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83D9" w14:textId="4E770DE6" w:rsidR="0076701F" w:rsidRDefault="0076701F">
      <w:pPr>
        <w:ind w:left="2880"/>
        <w:jc w:val="center"/>
      </w:pPr>
    </w:p>
    <w:p w14:paraId="485D0706" w14:textId="33E33C2F" w:rsidR="00174D0B" w:rsidRDefault="00174D0B">
      <w:pPr>
        <w:ind w:left="2880"/>
        <w:jc w:val="center"/>
      </w:pPr>
    </w:p>
    <w:p w14:paraId="2F88AA19" w14:textId="005C1DE3" w:rsidR="00174D0B" w:rsidRPr="00054B52" w:rsidRDefault="00174D0B" w:rsidP="00174D0B">
      <w:r>
        <w:tab/>
      </w:r>
      <w:r>
        <w:tab/>
      </w:r>
      <w:r>
        <w:tab/>
      </w:r>
      <w:r>
        <w:tab/>
      </w:r>
      <w:r>
        <w:tab/>
      </w:r>
      <w:r>
        <w:tab/>
      </w:r>
      <w:r>
        <w:tab/>
      </w:r>
      <w:r w:rsidRPr="00054B52">
        <w:t>Wednesday 15</w:t>
      </w:r>
      <w:r w:rsidRPr="00054B52">
        <w:rPr>
          <w:vertAlign w:val="superscript"/>
        </w:rPr>
        <w:t>th</w:t>
      </w:r>
      <w:r w:rsidRPr="00054B52">
        <w:t xml:space="preserve"> December 2021</w:t>
      </w:r>
    </w:p>
    <w:p w14:paraId="68F32B1C" w14:textId="53C9CEE6" w:rsidR="00174D0B" w:rsidRPr="00054B52" w:rsidRDefault="00174D0B" w:rsidP="00174D0B"/>
    <w:p w14:paraId="79AD216E" w14:textId="77777777" w:rsidR="00174D0B" w:rsidRPr="00054B52" w:rsidRDefault="00174D0B" w:rsidP="00174D0B">
      <w:pPr>
        <w:spacing w:line="240" w:lineRule="auto"/>
        <w:jc w:val="both"/>
      </w:pPr>
      <w:r w:rsidRPr="00054B52">
        <w:t>Dear Parents and Carers, </w:t>
      </w:r>
    </w:p>
    <w:p w14:paraId="01E86DEE" w14:textId="77777777" w:rsidR="00174D0B" w:rsidRPr="00054B52" w:rsidRDefault="00174D0B" w:rsidP="00174D0B">
      <w:pPr>
        <w:spacing w:line="240" w:lineRule="auto"/>
        <w:jc w:val="both"/>
      </w:pPr>
    </w:p>
    <w:p w14:paraId="4CCDF30A" w14:textId="562C3758" w:rsidR="00174D0B" w:rsidRPr="00054B52" w:rsidRDefault="00324372" w:rsidP="00174D0B">
      <w:pPr>
        <w:spacing w:line="240" w:lineRule="auto"/>
        <w:jc w:val="both"/>
      </w:pPr>
      <w:r w:rsidRPr="00054B52">
        <w:t>Please find information below about some of the changes from the latest Covid Guidance relevant to schools and early years settings. As you will be aware this situation is a rapidly changing one and as a result the guidance is also changing fast. I will try to keep you as up to date as possible with information to help you keep your family and our school community as safe and well as possible.</w:t>
      </w:r>
    </w:p>
    <w:p w14:paraId="13F1AD97" w14:textId="77777777" w:rsidR="00174D0B" w:rsidRPr="00054B52" w:rsidRDefault="00174D0B" w:rsidP="00174D0B">
      <w:pPr>
        <w:spacing w:line="240" w:lineRule="auto"/>
        <w:jc w:val="both"/>
      </w:pPr>
    </w:p>
    <w:p w14:paraId="399D3400" w14:textId="795404CE" w:rsidR="00174D0B" w:rsidRPr="00054B52" w:rsidRDefault="00174D0B" w:rsidP="00174D0B">
      <w:pPr>
        <w:pStyle w:val="Heading2"/>
        <w:shd w:val="clear" w:color="auto" w:fill="FFFFFF"/>
        <w:spacing w:before="0" w:after="0"/>
        <w:jc w:val="both"/>
        <w:rPr>
          <w:b/>
          <w:bCs/>
          <w:sz w:val="22"/>
          <w:szCs w:val="22"/>
        </w:rPr>
      </w:pPr>
      <w:r w:rsidRPr="00054B52">
        <w:rPr>
          <w:b/>
          <w:bCs/>
          <w:sz w:val="22"/>
          <w:szCs w:val="22"/>
        </w:rPr>
        <w:t>What has changed</w:t>
      </w:r>
      <w:r w:rsidR="00324372" w:rsidRPr="00054B52">
        <w:rPr>
          <w:b/>
          <w:bCs/>
          <w:sz w:val="22"/>
          <w:szCs w:val="22"/>
        </w:rPr>
        <w:t>?</w:t>
      </w:r>
    </w:p>
    <w:p w14:paraId="5EE0BC0A" w14:textId="77777777" w:rsidR="00174D0B" w:rsidRPr="00054B52" w:rsidRDefault="00174D0B" w:rsidP="00174D0B">
      <w:pPr>
        <w:pStyle w:val="NormalWeb"/>
        <w:shd w:val="clear" w:color="auto" w:fill="FFFFFF"/>
        <w:spacing w:before="300" w:beforeAutospacing="0" w:after="300" w:afterAutospacing="0"/>
        <w:jc w:val="both"/>
        <w:rPr>
          <w:rFonts w:ascii="Arial" w:hAnsi="Arial" w:cs="Arial"/>
          <w:sz w:val="22"/>
          <w:szCs w:val="22"/>
        </w:rPr>
      </w:pPr>
      <w:r w:rsidRPr="00054B52">
        <w:rPr>
          <w:rFonts w:ascii="Arial" w:hAnsi="Arial" w:cs="Arial"/>
          <w:b/>
          <w:bCs/>
          <w:sz w:val="22"/>
          <w:szCs w:val="22"/>
        </w:rPr>
        <w:t>The self-isolation advice for contacts of people with coronavirus (COVID-19) has changed to reduce the risk of spread to others</w:t>
      </w:r>
      <w:r w:rsidRPr="00054B52">
        <w:rPr>
          <w:rFonts w:ascii="Arial" w:hAnsi="Arial" w:cs="Arial"/>
          <w:sz w:val="22"/>
          <w:szCs w:val="22"/>
        </w:rPr>
        <w:t>.</w:t>
      </w:r>
    </w:p>
    <w:p w14:paraId="6E9AB5E1" w14:textId="77777777" w:rsidR="00174D0B" w:rsidRPr="00054B52" w:rsidRDefault="00174D0B" w:rsidP="00174D0B">
      <w:pPr>
        <w:pStyle w:val="NormalWeb"/>
        <w:shd w:val="clear" w:color="auto" w:fill="FFFFFF"/>
        <w:spacing w:before="300" w:beforeAutospacing="0" w:after="300" w:afterAutospacing="0"/>
        <w:jc w:val="both"/>
        <w:rPr>
          <w:rFonts w:ascii="Arial" w:hAnsi="Arial" w:cs="Arial"/>
          <w:sz w:val="22"/>
          <w:szCs w:val="22"/>
        </w:rPr>
      </w:pPr>
      <w:r w:rsidRPr="00054B52">
        <w:rPr>
          <w:rFonts w:ascii="Arial" w:hAnsi="Arial" w:cs="Arial"/>
          <w:sz w:val="22"/>
          <w:szCs w:val="22"/>
        </w:rPr>
        <w:t xml:space="preserve">Anyone aged </w:t>
      </w:r>
      <w:r w:rsidRPr="00054B52">
        <w:rPr>
          <w:rFonts w:ascii="Arial" w:hAnsi="Arial" w:cs="Arial"/>
          <w:b/>
          <w:bCs/>
          <w:sz w:val="22"/>
          <w:szCs w:val="22"/>
        </w:rPr>
        <w:t>5 years and over</w:t>
      </w:r>
      <w:r w:rsidRPr="00054B52">
        <w:rPr>
          <w:rFonts w:ascii="Arial" w:hAnsi="Arial" w:cs="Arial"/>
          <w:sz w:val="22"/>
          <w:szCs w:val="22"/>
        </w:rPr>
        <w:t xml:space="preserve"> who lives in the same household as someone with COVID-19 and who is not legally required to self-isolate is now strongly advised to take an LFD test every day for 7 days. If any of these LFD tests are positive, they should self-isolate </w:t>
      </w:r>
      <w:proofErr w:type="gramStart"/>
      <w:r w:rsidRPr="00054B52">
        <w:rPr>
          <w:rFonts w:ascii="Arial" w:hAnsi="Arial" w:cs="Arial"/>
          <w:sz w:val="22"/>
          <w:szCs w:val="22"/>
        </w:rPr>
        <w:t>in order to</w:t>
      </w:r>
      <w:proofErr w:type="gramEnd"/>
      <w:r w:rsidRPr="00054B52">
        <w:rPr>
          <w:rFonts w:ascii="Arial" w:hAnsi="Arial" w:cs="Arial"/>
          <w:sz w:val="22"/>
          <w:szCs w:val="22"/>
        </w:rPr>
        <w:t xml:space="preserve"> protect other people. The public health advice for people with symptoms of, or a positive test result for COVID-19 remains the same for everyone.</w:t>
      </w:r>
    </w:p>
    <w:p w14:paraId="4040684F" w14:textId="77777777" w:rsidR="00174D0B" w:rsidRPr="00054B52" w:rsidRDefault="00174D0B" w:rsidP="00174D0B">
      <w:pPr>
        <w:pStyle w:val="NormalWeb"/>
        <w:shd w:val="clear" w:color="auto" w:fill="FFFFFF"/>
        <w:spacing w:before="300" w:beforeAutospacing="0" w:after="300" w:afterAutospacing="0"/>
        <w:jc w:val="both"/>
        <w:rPr>
          <w:rFonts w:ascii="Arial" w:hAnsi="Arial" w:cs="Arial"/>
          <w:sz w:val="22"/>
          <w:szCs w:val="22"/>
        </w:rPr>
      </w:pPr>
      <w:r w:rsidRPr="00054B52">
        <w:rPr>
          <w:rFonts w:ascii="Arial" w:hAnsi="Arial" w:cs="Arial"/>
          <w:sz w:val="22"/>
          <w:szCs w:val="22"/>
        </w:rPr>
        <w:t xml:space="preserve">More detailed information can be found on the </w:t>
      </w:r>
      <w:hyperlink r:id="rId6" w:history="1">
        <w:r w:rsidRPr="00054B52">
          <w:rPr>
            <w:rStyle w:val="Hyperlink"/>
            <w:rFonts w:ascii="Arial" w:hAnsi="Arial" w:cs="Arial"/>
            <w:sz w:val="22"/>
            <w:szCs w:val="22"/>
          </w:rPr>
          <w:t>gov</w:t>
        </w:r>
        <w:r w:rsidRPr="00054B52">
          <w:rPr>
            <w:rStyle w:val="Hyperlink"/>
            <w:rFonts w:ascii="Arial" w:hAnsi="Arial" w:cs="Arial"/>
            <w:sz w:val="22"/>
            <w:szCs w:val="22"/>
          </w:rPr>
          <w:t>.</w:t>
        </w:r>
        <w:r w:rsidRPr="00054B52">
          <w:rPr>
            <w:rStyle w:val="Hyperlink"/>
            <w:rFonts w:ascii="Arial" w:hAnsi="Arial" w:cs="Arial"/>
            <w:sz w:val="22"/>
            <w:szCs w:val="22"/>
          </w:rPr>
          <w:t>uk</w:t>
        </w:r>
      </w:hyperlink>
      <w:r w:rsidRPr="00054B52">
        <w:rPr>
          <w:rFonts w:ascii="Arial" w:hAnsi="Arial" w:cs="Arial"/>
          <w:sz w:val="22"/>
          <w:szCs w:val="22"/>
        </w:rPr>
        <w:t xml:space="preserve"> website.</w:t>
      </w:r>
    </w:p>
    <w:p w14:paraId="01EE6403" w14:textId="0BFBB50F" w:rsidR="00174D0B" w:rsidRPr="00054B52" w:rsidRDefault="00457697" w:rsidP="00174D0B">
      <w:pPr>
        <w:shd w:val="clear" w:color="auto" w:fill="FFFFFF"/>
        <w:spacing w:after="300" w:line="240" w:lineRule="auto"/>
        <w:jc w:val="both"/>
        <w:outlineLvl w:val="1"/>
        <w:rPr>
          <w:rFonts w:eastAsia="Times New Roman"/>
          <w:b/>
          <w:bCs/>
        </w:rPr>
      </w:pPr>
      <w:r w:rsidRPr="00054B52">
        <w:rPr>
          <w:rFonts w:eastAsia="Times New Roman"/>
          <w:b/>
          <w:bCs/>
        </w:rPr>
        <w:t>Close</w:t>
      </w:r>
      <w:r w:rsidR="00174D0B" w:rsidRPr="00054B52">
        <w:rPr>
          <w:rFonts w:eastAsia="Times New Roman"/>
          <w:b/>
          <w:bCs/>
        </w:rPr>
        <w:t xml:space="preserve"> contacts of COVID-19</w:t>
      </w:r>
    </w:p>
    <w:p w14:paraId="317F7B3E" w14:textId="7637D10E" w:rsidR="00174D0B" w:rsidRPr="00054B52" w:rsidRDefault="00174D0B" w:rsidP="00174D0B">
      <w:pPr>
        <w:shd w:val="clear" w:color="auto" w:fill="FFFFFF"/>
        <w:spacing w:after="300" w:line="240" w:lineRule="auto"/>
        <w:jc w:val="both"/>
        <w:outlineLvl w:val="1"/>
        <w:rPr>
          <w:rFonts w:eastAsia="Times New Roman"/>
          <w:b/>
          <w:bCs/>
        </w:rPr>
      </w:pPr>
      <w:r w:rsidRPr="00054B52">
        <w:rPr>
          <w:rFonts w:eastAsia="Times New Roman"/>
        </w:rPr>
        <w:t>From Tuesday 14 December, a new national approach to daily testing for contacts of COVID-</w:t>
      </w:r>
      <w:r w:rsidR="00324372" w:rsidRPr="00054B52">
        <w:rPr>
          <w:rFonts w:eastAsia="Times New Roman"/>
        </w:rPr>
        <w:t>19 was</w:t>
      </w:r>
      <w:r w:rsidRPr="00054B52">
        <w:rPr>
          <w:rFonts w:eastAsia="Times New Roman"/>
        </w:rPr>
        <w:t xml:space="preserve"> introduced (including until the end of this term). </w:t>
      </w:r>
      <w:r w:rsidRPr="00054B52">
        <w:rPr>
          <w:rFonts w:eastAsia="Times New Roman"/>
          <w:b/>
          <w:bCs/>
        </w:rPr>
        <w:t>All adults who are fully vaccinated and children aged 5 to 18 years and 6 months, identified as a contact of someone with COVID-19 – whether Omicron or not – should take a lateral flow device (LFD) test every day for 7 days instead of self-isolating.</w:t>
      </w:r>
      <w:r w:rsidRPr="00054B52">
        <w:rPr>
          <w:rFonts w:eastAsia="Times New Roman"/>
        </w:rPr>
        <w:t xml:space="preserve"> Daily testing by close contacts will help to slow the spread of COVID-19.</w:t>
      </w:r>
    </w:p>
    <w:p w14:paraId="02A7BD31" w14:textId="77777777" w:rsidR="00174D0B" w:rsidRPr="00054B52" w:rsidRDefault="00174D0B" w:rsidP="00174D0B">
      <w:pPr>
        <w:shd w:val="clear" w:color="auto" w:fill="FFFFFF"/>
        <w:spacing w:after="300" w:line="240" w:lineRule="auto"/>
        <w:jc w:val="both"/>
        <w:rPr>
          <w:rFonts w:eastAsia="Times New Roman"/>
        </w:rPr>
      </w:pPr>
      <w:r w:rsidRPr="00054B52">
        <w:rPr>
          <w:rFonts w:eastAsia="Times New Roman"/>
        </w:rPr>
        <w:t>Daily testing for contacts of COVID-19 will help protect education settings by reducing transmission and will also help keep pupils in face-to-face education.</w:t>
      </w:r>
    </w:p>
    <w:p w14:paraId="7811A5BD" w14:textId="77777777" w:rsidR="00174D0B" w:rsidRPr="00054B52" w:rsidRDefault="00174D0B" w:rsidP="00174D0B">
      <w:pPr>
        <w:shd w:val="clear" w:color="auto" w:fill="FFFFFF"/>
        <w:spacing w:line="240" w:lineRule="auto"/>
        <w:jc w:val="both"/>
        <w:rPr>
          <w:rFonts w:eastAsia="Times New Roman"/>
        </w:rPr>
      </w:pPr>
      <w:r w:rsidRPr="00054B52">
        <w:rPr>
          <w:rFonts w:eastAsia="Times New Roman"/>
        </w:rPr>
        <w:t>Once notified by NHS Test and Trace as a close contact, all eligible staff, pupils and students should take an LFD each day for 7 days and report the results through the </w:t>
      </w:r>
      <w:hyperlink r:id="rId7" w:tgtFrame="_blank" w:history="1">
        <w:r w:rsidRPr="00054B52">
          <w:rPr>
            <w:rFonts w:eastAsia="Times New Roman"/>
            <w:color w:val="0070C0"/>
            <w:u w:val="single"/>
            <w:bdr w:val="none" w:sz="0" w:space="0" w:color="auto" w:frame="1"/>
          </w:rPr>
          <w:t>Online Reporting System</w:t>
        </w:r>
      </w:hyperlink>
      <w:r w:rsidRPr="00054B52">
        <w:rPr>
          <w:rFonts w:eastAsia="Times New Roman"/>
        </w:rPr>
        <w:t> and to their setting. If they test negative, they can continue to attend their education setting. Outside of the education setting, they should continue to follow the advice set out in the </w:t>
      </w:r>
      <w:hyperlink r:id="rId8" w:tgtFrame="_blank" w:history="1">
        <w:r w:rsidRPr="00054B52">
          <w:rPr>
            <w:rFonts w:eastAsia="Times New Roman"/>
            <w:color w:val="0070C0"/>
            <w:u w:val="single"/>
            <w:bdr w:val="none" w:sz="0" w:space="0" w:color="auto" w:frame="1"/>
          </w:rPr>
          <w:t>Sunday 12 December press release</w:t>
        </w:r>
      </w:hyperlink>
      <w:r w:rsidRPr="00054B52">
        <w:rPr>
          <w:rFonts w:eastAsia="Times New Roman"/>
        </w:rPr>
        <w:t>. This approach should also be adopted over the winter break and on return in January.</w:t>
      </w:r>
    </w:p>
    <w:p w14:paraId="5810328E" w14:textId="77777777" w:rsidR="00174D0B" w:rsidRPr="00054B52" w:rsidRDefault="00174D0B" w:rsidP="00174D0B">
      <w:pPr>
        <w:shd w:val="clear" w:color="auto" w:fill="FFFFFF"/>
        <w:spacing w:line="240" w:lineRule="auto"/>
        <w:jc w:val="both"/>
        <w:rPr>
          <w:rFonts w:eastAsia="Times New Roman"/>
        </w:rPr>
      </w:pPr>
    </w:p>
    <w:p w14:paraId="00705BEA" w14:textId="525DC921" w:rsidR="00174D0B" w:rsidRPr="00054B52" w:rsidRDefault="00174D0B" w:rsidP="00174D0B">
      <w:pPr>
        <w:shd w:val="clear" w:color="auto" w:fill="FFFFFF"/>
        <w:spacing w:line="240" w:lineRule="auto"/>
        <w:jc w:val="both"/>
        <w:rPr>
          <w:rFonts w:eastAsia="Times New Roman"/>
        </w:rPr>
      </w:pPr>
      <w:r w:rsidRPr="00054B52">
        <w:rPr>
          <w:rFonts w:eastAsia="Times New Roman"/>
        </w:rPr>
        <w:t>If they test positive, they should self-isolate and </w:t>
      </w:r>
      <w:hyperlink r:id="rId9" w:tgtFrame="_blank" w:history="1">
        <w:r w:rsidRPr="00054B52">
          <w:rPr>
            <w:rFonts w:eastAsia="Times New Roman"/>
            <w:color w:val="0070C0"/>
            <w:u w:val="single"/>
            <w:bdr w:val="none" w:sz="0" w:space="0" w:color="auto" w:frame="1"/>
          </w:rPr>
          <w:t>order a PCR test</w:t>
        </w:r>
      </w:hyperlink>
      <w:r w:rsidRPr="00054B52">
        <w:rPr>
          <w:rFonts w:eastAsia="Times New Roman"/>
        </w:rPr>
        <w:t> to confirm the result. If the PCR is positive, they must self-isolate for 10 days. If the PCR test is negative, they no longer need to self-isolate but should continue to carry out the remainder of the daily tests, and only need to isolate if it is positive.</w:t>
      </w:r>
    </w:p>
    <w:p w14:paraId="72F9D82B" w14:textId="75E6DA03" w:rsidR="00457697" w:rsidRPr="00054B52" w:rsidRDefault="00457697" w:rsidP="00174D0B">
      <w:pPr>
        <w:shd w:val="clear" w:color="auto" w:fill="FFFFFF"/>
        <w:spacing w:line="240" w:lineRule="auto"/>
        <w:jc w:val="both"/>
        <w:rPr>
          <w:rFonts w:eastAsia="Times New Roman"/>
        </w:rPr>
      </w:pPr>
    </w:p>
    <w:p w14:paraId="2AB88324" w14:textId="77777777" w:rsidR="00457697" w:rsidRPr="00054B52" w:rsidRDefault="00457697" w:rsidP="00457697">
      <w:pPr>
        <w:pStyle w:val="Heading3"/>
        <w:shd w:val="clear" w:color="auto" w:fill="FFFFFF"/>
        <w:spacing w:before="0" w:after="120" w:line="300" w:lineRule="atLeast"/>
        <w:textAlignment w:val="baseline"/>
        <w:rPr>
          <w:color w:val="000000"/>
          <w:sz w:val="22"/>
          <w:szCs w:val="22"/>
        </w:rPr>
      </w:pPr>
      <w:r w:rsidRPr="00054B52">
        <w:rPr>
          <w:b/>
          <w:bCs/>
          <w:color w:val="000000"/>
          <w:sz w:val="22"/>
          <w:szCs w:val="22"/>
        </w:rPr>
        <w:lastRenderedPageBreak/>
        <w:t>If you're identified as a close contact of someone with the Omicron variant of COVID-19</w:t>
      </w:r>
    </w:p>
    <w:p w14:paraId="3446909D" w14:textId="11675120" w:rsidR="00457697" w:rsidRPr="00054B52" w:rsidRDefault="00457697" w:rsidP="00054B52">
      <w:pPr>
        <w:pStyle w:val="NormalWeb"/>
        <w:shd w:val="clear" w:color="auto" w:fill="FFFFFF"/>
        <w:spacing w:before="0" w:beforeAutospacing="0" w:after="0" w:afterAutospacing="0"/>
        <w:textAlignment w:val="baseline"/>
        <w:rPr>
          <w:rFonts w:ascii="Arial" w:hAnsi="Arial" w:cs="Arial"/>
          <w:sz w:val="22"/>
          <w:szCs w:val="22"/>
        </w:rPr>
      </w:pPr>
      <w:r w:rsidRPr="00054B52">
        <w:rPr>
          <w:rFonts w:ascii="Arial" w:hAnsi="Arial" w:cs="Arial"/>
          <w:color w:val="000000"/>
          <w:sz w:val="22"/>
          <w:szCs w:val="22"/>
          <w:bdr w:val="none" w:sz="0" w:space="0" w:color="auto" w:frame="1"/>
        </w:rPr>
        <w:t>PCR tests are genome-sequenced to identify COVID variants. If an Omicron case is identified, NHS Test and Trace will get in touch with cases and contacts to let them know. If this is the case, you must stay at home and self-isolate for the full self-isolation period</w:t>
      </w:r>
      <w:r w:rsidR="00054B52">
        <w:rPr>
          <w:rFonts w:ascii="Arial" w:hAnsi="Arial" w:cs="Arial"/>
          <w:color w:val="000000"/>
          <w:sz w:val="22"/>
          <w:szCs w:val="22"/>
          <w:bdr w:val="none" w:sz="0" w:space="0" w:color="auto" w:frame="1"/>
        </w:rPr>
        <w:t>.</w:t>
      </w:r>
    </w:p>
    <w:p w14:paraId="7182C9D1" w14:textId="77777777" w:rsidR="00174D0B" w:rsidRPr="00054B52" w:rsidRDefault="00174D0B" w:rsidP="00174D0B">
      <w:pPr>
        <w:shd w:val="clear" w:color="auto" w:fill="FFFFFF"/>
        <w:spacing w:line="240" w:lineRule="auto"/>
        <w:jc w:val="both"/>
        <w:rPr>
          <w:rFonts w:eastAsia="Times New Roman"/>
        </w:rPr>
      </w:pPr>
    </w:p>
    <w:p w14:paraId="41853E67" w14:textId="77777777" w:rsidR="00174D0B" w:rsidRPr="00054B52" w:rsidRDefault="00174D0B" w:rsidP="00174D0B">
      <w:pPr>
        <w:spacing w:line="240" w:lineRule="auto"/>
        <w:jc w:val="both"/>
        <w:rPr>
          <w:b/>
          <w:bCs/>
        </w:rPr>
      </w:pPr>
    </w:p>
    <w:p w14:paraId="2FB7D4F4" w14:textId="1F721500" w:rsidR="00174D0B" w:rsidRPr="00054B52" w:rsidRDefault="00054B52" w:rsidP="00174D0B">
      <w:pPr>
        <w:spacing w:line="240" w:lineRule="auto"/>
        <w:jc w:val="both"/>
        <w:rPr>
          <w:b/>
          <w:bCs/>
        </w:rPr>
      </w:pPr>
      <w:r>
        <w:rPr>
          <w:b/>
          <w:bCs/>
        </w:rPr>
        <w:t>What measures are we taking in school?</w:t>
      </w:r>
    </w:p>
    <w:p w14:paraId="3A715ED2" w14:textId="77777777" w:rsidR="00174D0B" w:rsidRPr="00054B52" w:rsidRDefault="00174D0B" w:rsidP="00174D0B">
      <w:pPr>
        <w:spacing w:line="240" w:lineRule="auto"/>
        <w:jc w:val="both"/>
        <w:rPr>
          <w:b/>
          <w:bCs/>
        </w:rPr>
      </w:pPr>
    </w:p>
    <w:p w14:paraId="6A79F319" w14:textId="77777777" w:rsidR="00054B52" w:rsidRDefault="00054B52" w:rsidP="00174D0B">
      <w:pPr>
        <w:spacing w:line="240" w:lineRule="auto"/>
        <w:jc w:val="both"/>
      </w:pPr>
      <w:r>
        <w:t xml:space="preserve">We are continuing to follow strict hygiene measures around school and are trying to ensure the children wash their hands thoroughly and regularly. We are spending lots of time outside and even when we are inside the doors are wide open. We are also fortunate to be a very spacious building with lots of high ceilings and good air flow. </w:t>
      </w:r>
    </w:p>
    <w:p w14:paraId="5758621C" w14:textId="77777777" w:rsidR="00054B52" w:rsidRDefault="00054B52" w:rsidP="00174D0B">
      <w:pPr>
        <w:spacing w:line="240" w:lineRule="auto"/>
        <w:jc w:val="both"/>
      </w:pPr>
    </w:p>
    <w:p w14:paraId="18297F48" w14:textId="77777777" w:rsidR="00C771F0" w:rsidRDefault="00054B52" w:rsidP="00174D0B">
      <w:pPr>
        <w:spacing w:line="240" w:lineRule="auto"/>
        <w:jc w:val="both"/>
      </w:pPr>
      <w:r>
        <w:t xml:space="preserve">Staff continue to test twice weekly on lateral </w:t>
      </w:r>
      <w:proofErr w:type="gramStart"/>
      <w:r>
        <w:t>flows</w:t>
      </w:r>
      <w:proofErr w:type="gramEnd"/>
      <w:r>
        <w:t xml:space="preserve"> and we are also wearing face coverings again in communal areas. Staff members who have been close contacts are also wearing masks while in setting and are </w:t>
      </w:r>
      <w:r w:rsidR="00C771F0">
        <w:t xml:space="preserve">on rotas which keep them mainly in the outdoor area to reduce the risk of any possible transmission. </w:t>
      </w:r>
    </w:p>
    <w:p w14:paraId="4B9058A7" w14:textId="77777777" w:rsidR="00C771F0" w:rsidRDefault="00C771F0" w:rsidP="00174D0B">
      <w:pPr>
        <w:spacing w:line="240" w:lineRule="auto"/>
        <w:jc w:val="both"/>
      </w:pPr>
    </w:p>
    <w:p w14:paraId="3AC801A0" w14:textId="558425AE" w:rsidR="00174D0B" w:rsidRDefault="00054B52" w:rsidP="00174D0B">
      <w:pPr>
        <w:spacing w:line="240" w:lineRule="auto"/>
        <w:jc w:val="both"/>
      </w:pPr>
      <w:r>
        <w:t>So far</w:t>
      </w:r>
      <w:r w:rsidR="00C771F0">
        <w:t>,</w:t>
      </w:r>
      <w:r>
        <w:t xml:space="preserve"> although</w:t>
      </w:r>
      <w:r w:rsidR="00C771F0">
        <w:t xml:space="preserve"> </w:t>
      </w:r>
      <w:r>
        <w:t xml:space="preserve">we have had some cases in </w:t>
      </w:r>
      <w:r w:rsidR="0022333F">
        <w:t>school,</w:t>
      </w:r>
      <w:r>
        <w:t xml:space="preserve"> we are doing well to keep the transmission </w:t>
      </w:r>
      <w:proofErr w:type="gramStart"/>
      <w:r>
        <w:t>low</w:t>
      </w:r>
      <w:proofErr w:type="gramEnd"/>
      <w:r>
        <w:t xml:space="preserve"> and we will do our very best to continue this into the new year. </w:t>
      </w:r>
    </w:p>
    <w:p w14:paraId="41F57F1B" w14:textId="0219F805" w:rsidR="00054B52" w:rsidRDefault="00054B52" w:rsidP="00174D0B">
      <w:pPr>
        <w:spacing w:line="240" w:lineRule="auto"/>
        <w:jc w:val="both"/>
      </w:pPr>
    </w:p>
    <w:p w14:paraId="00132633" w14:textId="012601CE" w:rsidR="00174D0B" w:rsidRDefault="00174D0B" w:rsidP="00174D0B"/>
    <w:p w14:paraId="47871112" w14:textId="49A67A00" w:rsidR="0022333F" w:rsidRDefault="00C771F0" w:rsidP="00174D0B">
      <w:r>
        <w:t xml:space="preserve">Thank you for your continued support of the staff team as we all try to navigate these difficult times. The staff are doing a wonderful job of keeping the children as sheltered as possible from </w:t>
      </w:r>
      <w:r w:rsidR="0022333F">
        <w:t xml:space="preserve">the </w:t>
      </w:r>
      <w:r>
        <w:t xml:space="preserve">situation and ensuring that they </w:t>
      </w:r>
      <w:r w:rsidR="0022333F">
        <w:t>continue to have lots of Christmassy fun in school.</w:t>
      </w:r>
    </w:p>
    <w:p w14:paraId="12A33129" w14:textId="19A1BF99" w:rsidR="0022333F" w:rsidRDefault="0022333F" w:rsidP="00174D0B"/>
    <w:p w14:paraId="6D4011EB" w14:textId="7DB52D6B" w:rsidR="0022333F" w:rsidRDefault="0022333F" w:rsidP="00174D0B">
      <w:r>
        <w:t>As always, if you have any questions or feedback please don’t hesitate to come and see me.</w:t>
      </w:r>
    </w:p>
    <w:p w14:paraId="67F8DCBD" w14:textId="51392E87" w:rsidR="0022333F" w:rsidRDefault="0022333F" w:rsidP="00174D0B"/>
    <w:p w14:paraId="19BAD227" w14:textId="77777777" w:rsidR="0022333F" w:rsidRDefault="0022333F" w:rsidP="00174D0B"/>
    <w:p w14:paraId="4CCC7F4D" w14:textId="32A0C835" w:rsidR="0022333F" w:rsidRDefault="0022333F" w:rsidP="00174D0B">
      <w:r>
        <w:t>Best wishes,</w:t>
      </w:r>
    </w:p>
    <w:p w14:paraId="013D3DE6" w14:textId="43541917" w:rsidR="0022333F" w:rsidRDefault="0022333F" w:rsidP="00174D0B">
      <w:r>
        <w:rPr>
          <w:noProof/>
        </w:rPr>
        <w:drawing>
          <wp:inline distT="0" distB="0" distL="0" distR="0" wp14:anchorId="0C536C36" wp14:editId="776B19D2">
            <wp:extent cx="16319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0" cy="342900"/>
                    </a:xfrm>
                    <a:prstGeom prst="rect">
                      <a:avLst/>
                    </a:prstGeom>
                    <a:noFill/>
                    <a:ln>
                      <a:noFill/>
                    </a:ln>
                  </pic:spPr>
                </pic:pic>
              </a:graphicData>
            </a:graphic>
          </wp:inline>
        </w:drawing>
      </w:r>
    </w:p>
    <w:p w14:paraId="5D2D7ABC" w14:textId="257C3F0D" w:rsidR="0022333F" w:rsidRPr="00054B52" w:rsidRDefault="0022333F" w:rsidP="00174D0B">
      <w:r>
        <w:t>Catherine King</w:t>
      </w:r>
    </w:p>
    <w:sectPr w:rsidR="0022333F" w:rsidRPr="00054B52">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1391" w14:textId="77777777" w:rsidR="00F24E27" w:rsidRDefault="00F24E27">
      <w:pPr>
        <w:spacing w:line="240" w:lineRule="auto"/>
      </w:pPr>
      <w:r>
        <w:separator/>
      </w:r>
    </w:p>
  </w:endnote>
  <w:endnote w:type="continuationSeparator" w:id="0">
    <w:p w14:paraId="6FB0CA3B" w14:textId="77777777" w:rsidR="00F24E27" w:rsidRDefault="00F24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B428" w14:textId="77777777" w:rsidR="00F24E27" w:rsidRDefault="00F24E27">
      <w:pPr>
        <w:spacing w:line="240" w:lineRule="auto"/>
      </w:pPr>
      <w:r>
        <w:separator/>
      </w:r>
    </w:p>
  </w:footnote>
  <w:footnote w:type="continuationSeparator" w:id="0">
    <w:p w14:paraId="528057C9" w14:textId="77777777" w:rsidR="00F24E27" w:rsidRDefault="00F24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9EB" w14:textId="77777777" w:rsidR="0076701F" w:rsidRDefault="00F24E27">
    <w:pPr>
      <w:rPr>
        <w:b/>
        <w:sz w:val="20"/>
        <w:szCs w:val="20"/>
      </w:rPr>
    </w:pPr>
    <w:r>
      <w:t xml:space="preserve">                                     </w:t>
    </w:r>
    <w:r>
      <w:tab/>
      <w:t xml:space="preserve"> </w:t>
    </w:r>
    <w:hyperlink r:id="rId1">
      <w:r>
        <w:rPr>
          <w:b/>
          <w:color w:val="1155CC"/>
          <w:sz w:val="20"/>
          <w:szCs w:val="20"/>
          <w:u w:val="single"/>
        </w:rPr>
        <w:t>www.comper.org.uk</w:t>
      </w:r>
    </w:hyperlink>
    <w:r>
      <w:rPr>
        <w:noProof/>
      </w:rPr>
      <w:drawing>
        <wp:anchor distT="114300" distB="114300" distL="114300" distR="114300" simplePos="0" relativeHeight="251658240" behindDoc="0" locked="0" layoutInCell="1" hidden="0" allowOverlap="1" wp14:anchorId="12CCE931" wp14:editId="5A1AB080">
          <wp:simplePos x="0" y="0"/>
          <wp:positionH relativeFrom="column">
            <wp:posOffset>5438775</wp:posOffset>
          </wp:positionH>
          <wp:positionV relativeFrom="paragraph">
            <wp:posOffset>-19049</wp:posOffset>
          </wp:positionV>
          <wp:extent cx="885825" cy="4857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85825" cy="4857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CF20514" wp14:editId="7BB99D4A">
          <wp:simplePos x="0" y="0"/>
          <wp:positionH relativeFrom="column">
            <wp:posOffset>-257174</wp:posOffset>
          </wp:positionH>
          <wp:positionV relativeFrom="paragraph">
            <wp:posOffset>-23263</wp:posOffset>
          </wp:positionV>
          <wp:extent cx="952500" cy="4762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952500" cy="476250"/>
                  </a:xfrm>
                  <a:prstGeom prst="rect">
                    <a:avLst/>
                  </a:prstGeom>
                  <a:ln/>
                </pic:spPr>
              </pic:pic>
            </a:graphicData>
          </a:graphic>
        </wp:anchor>
      </w:drawing>
    </w:r>
  </w:p>
  <w:p w14:paraId="54885262" w14:textId="77777777" w:rsidR="0076701F" w:rsidRDefault="00F24E27">
    <w:pPr>
      <w:ind w:left="2301" w:right="-480"/>
      <w:rPr>
        <w:rFonts w:ascii="Calibri" w:eastAsia="Calibri" w:hAnsi="Calibri" w:cs="Calibri"/>
      </w:rPr>
    </w:pPr>
    <w:r>
      <w:rPr>
        <w:rFonts w:ascii="Calibri" w:eastAsia="Calibri" w:hAnsi="Calibri" w:cs="Calibri"/>
      </w:rPr>
      <w:t>Hertford Street, Oxford OX4 3AJ Tel: 01865 245768</w:t>
    </w:r>
  </w:p>
  <w:p w14:paraId="0CCD56BE" w14:textId="77777777" w:rsidR="0076701F" w:rsidRDefault="00F24E27">
    <w:pPr>
      <w:ind w:left="2160" w:right="-480" w:firstLine="720"/>
      <w:rPr>
        <w:rFonts w:ascii="Calibri" w:eastAsia="Calibri" w:hAnsi="Calibri" w:cs="Calibri"/>
      </w:rPr>
    </w:pPr>
    <w:r>
      <w:rPr>
        <w:rFonts w:ascii="Calibri" w:eastAsia="Calibri" w:hAnsi="Calibri" w:cs="Calibri"/>
      </w:rPr>
      <w:t xml:space="preserve">Office email: </w:t>
    </w:r>
    <w:r>
      <w:rPr>
        <w:rFonts w:ascii="Calibri" w:eastAsia="Calibri" w:hAnsi="Calibri" w:cs="Calibri"/>
        <w:color w:val="1155CC"/>
      </w:rPr>
      <w:t>office@comper.oxon.sch.uk</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 xml:space="preserve">       Headteacher: Catherine King</w:t>
    </w:r>
  </w:p>
  <w:p w14:paraId="3C856208" w14:textId="77777777" w:rsidR="0076701F" w:rsidRDefault="007670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1F"/>
    <w:rsid w:val="00054B52"/>
    <w:rsid w:val="00174D0B"/>
    <w:rsid w:val="0022333F"/>
    <w:rsid w:val="00324372"/>
    <w:rsid w:val="00457697"/>
    <w:rsid w:val="0076701F"/>
    <w:rsid w:val="009A22B6"/>
    <w:rsid w:val="00C771F0"/>
    <w:rsid w:val="00F2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4FD8"/>
  <w15:docId w15:val="{38E6F12F-E824-4727-AF55-42EB18AA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174D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D0B"/>
    <w:rPr>
      <w:color w:val="0000FF"/>
      <w:u w:val="single"/>
    </w:rPr>
  </w:style>
  <w:style w:type="character" w:styleId="FollowedHyperlink">
    <w:name w:val="FollowedHyperlink"/>
    <w:basedOn w:val="DefaultParagraphFont"/>
    <w:uiPriority w:val="99"/>
    <w:semiHidden/>
    <w:unhideWhenUsed/>
    <w:rsid w:val="00324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5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aily-rapid-testing-for-covid-19-contacts-launches-this-week?utm_source=13%20December%202021%20C19&amp;utm_medium=Daily%20Email%20C19&amp;utm_campaign=DfE%20C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report-covid19-result?utm_source=13%20December%202021%20C19&amp;utm_medium=Daily%20Email%20C19&amp;utm_campaign=DfE%20C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stay-at-home-guidance/stay-at-home-guidance-for-households-with-possible-coronavirus-covid-19-infectio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gov.uk/get-coronavirus-test?utm_source=13%20December%202021%20C19&amp;utm_medium=Daily%20Email%20C19&amp;utm_campaign=DfE%20C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mp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9311005 headteacher.1005</cp:lastModifiedBy>
  <cp:revision>2</cp:revision>
  <dcterms:created xsi:type="dcterms:W3CDTF">2021-12-15T14:53:00Z</dcterms:created>
  <dcterms:modified xsi:type="dcterms:W3CDTF">2021-12-15T14:53:00Z</dcterms:modified>
</cp:coreProperties>
</file>